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88" w:lineRule="auto" w:before="141"/>
        <w:ind w:left="125" w:right="38" w:firstLine="4"/>
        <w:jc w:val="left"/>
        <w:rPr>
          <w:b/>
          <w:sz w:val="19"/>
        </w:rPr>
      </w:pPr>
      <w:r>
        <w:rPr>
          <w:b/>
          <w:color w:val="1F1F1F"/>
          <w:spacing w:val="-4"/>
          <w:sz w:val="20"/>
        </w:rPr>
        <w:t>De: </w:t>
      </w:r>
      <w:r>
        <w:rPr>
          <w:b/>
          <w:color w:val="1F1F1F"/>
          <w:spacing w:val="-2"/>
          <w:sz w:val="19"/>
        </w:rPr>
        <w:t>Envoyé: </w:t>
      </w:r>
      <w:r>
        <w:rPr>
          <w:b/>
          <w:color w:val="1F1F1F"/>
          <w:spacing w:val="-6"/>
          <w:sz w:val="19"/>
        </w:rPr>
        <w:t>À:</w:t>
      </w:r>
    </w:p>
    <w:p>
      <w:pPr>
        <w:spacing w:line="227" w:lineRule="exact" w:before="0"/>
        <w:ind w:left="122" w:right="0" w:firstLine="0"/>
        <w:jc w:val="left"/>
        <w:rPr>
          <w:b/>
          <w:sz w:val="20"/>
        </w:rPr>
      </w:pPr>
      <w:r>
        <w:rPr>
          <w:b/>
          <w:color w:val="1F1F1F"/>
          <w:spacing w:val="-2"/>
          <w:sz w:val="20"/>
        </w:rPr>
        <w:t>Objet:</w:t>
      </w:r>
    </w:p>
    <w:p>
      <w:pPr>
        <w:spacing w:before="81"/>
        <w:ind w:left="127" w:right="0" w:firstLine="0"/>
        <w:jc w:val="left"/>
        <w:rPr>
          <w:b/>
          <w:sz w:val="28"/>
        </w:rPr>
      </w:pPr>
      <w:r>
        <w:rPr/>
        <w:br w:type="column"/>
      </w:r>
      <w:r>
        <w:rPr>
          <w:color w:val="1F1F1F"/>
          <w:w w:val="80"/>
          <w:sz w:val="19"/>
        </w:rPr>
        <w:t>David</w:t>
      </w:r>
      <w:r>
        <w:rPr>
          <w:color w:val="1F1F1F"/>
          <w:spacing w:val="25"/>
          <w:sz w:val="19"/>
        </w:rPr>
        <w:t> </w:t>
      </w:r>
      <w:r>
        <w:rPr>
          <w:color w:val="1F1F1F"/>
          <w:w w:val="80"/>
          <w:sz w:val="19"/>
        </w:rPr>
        <w:t>Pujol</w:t>
      </w:r>
      <w:r>
        <w:rPr>
          <w:color w:val="1F1F1F"/>
          <w:spacing w:val="57"/>
          <w:sz w:val="19"/>
        </w:rPr>
        <w:t> </w:t>
      </w:r>
      <w:r>
        <w:rPr>
          <w:b/>
          <w:color w:val="666666"/>
          <w:w w:val="80"/>
          <w:sz w:val="20"/>
          <w:u w:val="thick" w:color="545454"/>
        </w:rPr>
        <w:t>&lt;iicfllJ.-.j</w:t>
      </w:r>
      <w:r>
        <w:rPr>
          <w:b/>
          <w:color w:val="545454"/>
          <w:w w:val="80"/>
          <w:sz w:val="20"/>
          <w:u w:val="thick" w:color="545454"/>
        </w:rPr>
        <w:t>•</w:t>
      </w:r>
      <w:r>
        <w:rPr>
          <w:b/>
          <w:color w:val="C3C3C3"/>
          <w:w w:val="80"/>
          <w:sz w:val="20"/>
          <w:u w:val="thick" w:color="545454"/>
        </w:rPr>
        <w:t>·</w:t>
      </w:r>
      <w:r>
        <w:rPr>
          <w:b/>
          <w:color w:val="545454"/>
          <w:w w:val="80"/>
          <w:sz w:val="20"/>
          <w:u w:val="thick" w:color="545454"/>
        </w:rPr>
        <w:t>lil&amp;</w:t>
      </w:r>
      <w:r>
        <w:rPr>
          <w:color w:val="545454"/>
          <w:w w:val="80"/>
          <w:sz w:val="29"/>
          <w:u w:val="thick" w:color="545454"/>
        </w:rPr>
        <w:t>■</w:t>
      </w:r>
      <w:r>
        <w:rPr>
          <w:b/>
          <w:color w:val="C3C3C3"/>
          <w:w w:val="80"/>
          <w:sz w:val="28"/>
          <w:u w:val="none"/>
        </w:rPr>
        <w:t>·</w:t>
      </w:r>
      <w:r>
        <w:rPr>
          <w:b/>
          <w:color w:val="545454"/>
          <w:w w:val="80"/>
          <w:sz w:val="28"/>
          <w:u w:val="none"/>
        </w:rPr>
        <w:t>•--</w:t>
      </w:r>
      <w:r>
        <w:rPr>
          <w:b/>
          <w:color w:val="545454"/>
          <w:spacing w:val="-2"/>
          <w:w w:val="80"/>
          <w:sz w:val="28"/>
          <w:u w:val="none"/>
        </w:rPr>
        <w:t>zzt•</w:t>
      </w:r>
      <w:r>
        <w:rPr>
          <w:b/>
          <w:color w:val="979797"/>
          <w:spacing w:val="-2"/>
          <w:w w:val="80"/>
          <w:sz w:val="28"/>
          <w:u w:val="none"/>
        </w:rPr>
        <w:t>·</w:t>
      </w:r>
      <w:r>
        <w:rPr>
          <w:b/>
          <w:color w:val="666666"/>
          <w:spacing w:val="-2"/>
          <w:w w:val="80"/>
          <w:sz w:val="28"/>
          <w:u w:val="none"/>
        </w:rPr>
        <w:t>•</w:t>
      </w:r>
      <w:r>
        <w:rPr>
          <w:b/>
          <w:color w:val="C3C3C3"/>
          <w:spacing w:val="-2"/>
          <w:w w:val="80"/>
          <w:sz w:val="28"/>
          <w:u w:val="none"/>
        </w:rPr>
        <w:t>·</w:t>
      </w:r>
    </w:p>
    <w:p>
      <w:pPr>
        <w:spacing w:line="295" w:lineRule="auto" w:before="0"/>
        <w:ind w:left="126" w:right="4505" w:hanging="2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5584">
                <wp:simplePos x="0" y="0"/>
                <wp:positionH relativeFrom="page">
                  <wp:posOffset>3658596</wp:posOffset>
                </wp:positionH>
                <wp:positionV relativeFrom="paragraph">
                  <wp:posOffset>-227054</wp:posOffset>
                </wp:positionV>
                <wp:extent cx="671195" cy="25527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71195" cy="255270"/>
                          <a:chExt cx="671195" cy="2552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5764" y="0"/>
                            <a:ext cx="57531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255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927"/>
                                </a:lnTo>
                                <a:lnTo>
                                  <a:pt x="6096" y="25492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5310" h="255270">
                                <a:moveTo>
                                  <a:pt x="574814" y="0"/>
                                </a:moveTo>
                                <a:lnTo>
                                  <a:pt x="568718" y="0"/>
                                </a:lnTo>
                                <a:lnTo>
                                  <a:pt x="568718" y="254927"/>
                                </a:lnTo>
                                <a:lnTo>
                                  <a:pt x="574814" y="254927"/>
                                </a:lnTo>
                                <a:lnTo>
                                  <a:pt x="574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87911"/>
                            <a:ext cx="671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0">
                                <a:moveTo>
                                  <a:pt x="0" y="0"/>
                                </a:moveTo>
                                <a:lnTo>
                                  <a:pt x="670587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C3C3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8.078491pt;margin-top:-17.87829pt;width:52.85pt;height:20.1pt;mso-position-horizontal-relative:page;mso-position-vertical-relative:paragraph;z-index:-15760896" id="docshapegroup3" coordorigin="5762,-358" coordsize="1057,402">
                <v:shape style="position:absolute;left:5912;top:-358;width:906;height:402" id="docshape4" coordorigin="5912,-358" coordsize="906,402" path="m5922,-358l5912,-358,5912,44,5922,44,5922,-358xm6818,-358l6808,-358,6808,44,6818,44,6818,-358xe" filled="true" fillcolor="#ededed" stroked="false">
                  <v:path arrowok="t"/>
                  <v:fill type="solid"/>
                </v:shape>
                <v:line style="position:absolute" from="5762,-62" to="6818,-62" stroked="true" strokeweight="1.001141pt" strokecolor="#c3c3c3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1F1F1F"/>
          <w:w w:val="105"/>
          <w:sz w:val="19"/>
        </w:rPr>
        <w:t>lundi</w:t>
      </w:r>
      <w:r>
        <w:rPr>
          <w:color w:val="1F1F1F"/>
          <w:spacing w:val="-14"/>
          <w:w w:val="105"/>
          <w:sz w:val="19"/>
        </w:rPr>
        <w:t> </w:t>
      </w:r>
      <w:r>
        <w:rPr>
          <w:color w:val="1F1F1F"/>
          <w:w w:val="105"/>
          <w:sz w:val="19"/>
        </w:rPr>
        <w:t>3</w:t>
      </w:r>
      <w:r>
        <w:rPr>
          <w:color w:val="1F1F1F"/>
          <w:spacing w:val="-14"/>
          <w:w w:val="105"/>
          <w:sz w:val="19"/>
        </w:rPr>
        <w:t> </w:t>
      </w:r>
      <w:r>
        <w:rPr>
          <w:color w:val="1F1F1F"/>
          <w:w w:val="105"/>
          <w:sz w:val="19"/>
        </w:rPr>
        <w:t>février</w:t>
      </w:r>
      <w:r>
        <w:rPr>
          <w:color w:val="1F1F1F"/>
          <w:spacing w:val="-11"/>
          <w:w w:val="105"/>
          <w:sz w:val="19"/>
        </w:rPr>
        <w:t> </w:t>
      </w:r>
      <w:r>
        <w:rPr>
          <w:color w:val="1F1F1F"/>
          <w:w w:val="105"/>
          <w:sz w:val="19"/>
        </w:rPr>
        <w:t>2025</w:t>
      </w:r>
      <w:r>
        <w:rPr>
          <w:color w:val="1F1F1F"/>
          <w:spacing w:val="-10"/>
          <w:w w:val="105"/>
          <w:sz w:val="19"/>
        </w:rPr>
        <w:t> </w:t>
      </w:r>
      <w:r>
        <w:rPr>
          <w:color w:val="1F1F1F"/>
          <w:w w:val="105"/>
          <w:sz w:val="19"/>
        </w:rPr>
        <w:t>16:54 Enquête Publique</w:t>
      </w:r>
    </w:p>
    <w:p>
      <w:pPr>
        <w:spacing w:line="214" w:lineRule="exact" w:before="0"/>
        <w:ind w:left="122" w:right="0" w:firstLine="0"/>
        <w:jc w:val="left"/>
        <w:rPr>
          <w:sz w:val="19"/>
        </w:rPr>
      </w:pPr>
      <w:r>
        <w:rPr>
          <w:color w:val="1F1F1F"/>
          <w:sz w:val="19"/>
        </w:rPr>
        <w:t>Enquête</w:t>
      </w:r>
      <w:r>
        <w:rPr>
          <w:color w:val="1F1F1F"/>
          <w:spacing w:val="15"/>
          <w:sz w:val="19"/>
        </w:rPr>
        <w:t> </w:t>
      </w:r>
      <w:r>
        <w:rPr>
          <w:color w:val="1F1F1F"/>
          <w:sz w:val="19"/>
        </w:rPr>
        <w:t>publique</w:t>
      </w:r>
      <w:r>
        <w:rPr>
          <w:color w:val="1F1F1F"/>
          <w:spacing w:val="10"/>
          <w:sz w:val="19"/>
        </w:rPr>
        <w:t> </w:t>
      </w:r>
      <w:r>
        <w:rPr>
          <w:color w:val="1F1F1F"/>
          <w:sz w:val="19"/>
        </w:rPr>
        <w:t>secteur</w:t>
      </w:r>
      <w:r>
        <w:rPr>
          <w:color w:val="1F1F1F"/>
          <w:spacing w:val="11"/>
          <w:sz w:val="19"/>
        </w:rPr>
        <w:t> </w:t>
      </w:r>
      <w:r>
        <w:rPr>
          <w:color w:val="1F1F1F"/>
          <w:sz w:val="19"/>
        </w:rPr>
        <w:t>la</w:t>
      </w:r>
      <w:r>
        <w:rPr>
          <w:color w:val="1F1F1F"/>
          <w:spacing w:val="13"/>
          <w:sz w:val="19"/>
        </w:rPr>
        <w:t> </w:t>
      </w:r>
      <w:r>
        <w:rPr>
          <w:color w:val="1F1F1F"/>
          <w:sz w:val="19"/>
        </w:rPr>
        <w:t>Lauze</w:t>
      </w:r>
      <w:r>
        <w:rPr>
          <w:color w:val="1F1F1F"/>
          <w:spacing w:val="7"/>
          <w:sz w:val="19"/>
        </w:rPr>
        <w:t> </w:t>
      </w:r>
      <w:r>
        <w:rPr>
          <w:color w:val="1F1F1F"/>
          <w:spacing w:val="-2"/>
          <w:sz w:val="19"/>
        </w:rPr>
        <w:t>Mazamet</w:t>
      </w:r>
    </w:p>
    <w:p>
      <w:pPr>
        <w:spacing w:after="0" w:line="214" w:lineRule="exact"/>
        <w:jc w:val="left"/>
        <w:rPr>
          <w:sz w:val="19"/>
        </w:rPr>
        <w:sectPr>
          <w:headerReference w:type="default" r:id="rId5"/>
          <w:footerReference w:type="default" r:id="rId6"/>
          <w:type w:val="continuous"/>
          <w:pgSz w:w="11910" w:h="16840"/>
          <w:pgMar w:header="1084" w:footer="701" w:top="1500" w:bottom="900" w:left="600" w:right="680"/>
          <w:pgNumType w:start="1"/>
          <w:cols w:num="2" w:equalWidth="0">
            <w:col w:w="900" w:space="2175"/>
            <w:col w:w="7555"/>
          </w:cols>
        </w:sectPr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23"/>
      </w:pPr>
      <w:r>
        <w:rPr>
          <w:color w:val="1F1F1F"/>
          <w:spacing w:val="-2"/>
        </w:rPr>
        <w:t>Bonjour,</w:t>
      </w:r>
    </w:p>
    <w:p>
      <w:pPr>
        <w:pStyle w:val="BodyText"/>
        <w:spacing w:line="261" w:lineRule="auto" w:before="38"/>
        <w:ind w:left="121" w:hanging="2"/>
      </w:pPr>
      <w:r>
        <w:rPr>
          <w:color w:val="1F1F1F"/>
        </w:rPr>
        <w:t>Je</w:t>
      </w:r>
      <w:r>
        <w:rPr>
          <w:color w:val="1F1F1F"/>
          <w:spacing w:val="-2"/>
        </w:rPr>
        <w:t> </w:t>
      </w:r>
      <w:r>
        <w:rPr>
          <w:color w:val="1F1F1F"/>
        </w:rPr>
        <w:t>me</w:t>
      </w:r>
      <w:r>
        <w:rPr>
          <w:color w:val="1F1F1F"/>
          <w:spacing w:val="-2"/>
        </w:rPr>
        <w:t> </w:t>
      </w:r>
      <w:r>
        <w:rPr>
          <w:color w:val="1F1F1F"/>
        </w:rPr>
        <w:t>permet de</w:t>
      </w:r>
      <w:r>
        <w:rPr>
          <w:color w:val="1F1F1F"/>
          <w:spacing w:val="-17"/>
        </w:rPr>
        <w:t> </w:t>
      </w:r>
      <w:r>
        <w:rPr>
          <w:color w:val="1F1F1F"/>
        </w:rPr>
        <w:t>vous</w:t>
      </w:r>
      <w:r>
        <w:rPr>
          <w:color w:val="1F1F1F"/>
          <w:spacing w:val="-1"/>
        </w:rPr>
        <w:t> </w:t>
      </w:r>
      <w:r>
        <w:rPr>
          <w:color w:val="1F1F1F"/>
        </w:rPr>
        <w:t>contacter car</w:t>
      </w:r>
      <w:r>
        <w:rPr>
          <w:color w:val="1F1F1F"/>
          <w:spacing w:val="-3"/>
        </w:rPr>
        <w:t> </w:t>
      </w:r>
      <w:r>
        <w:rPr>
          <w:color w:val="1F1F1F"/>
        </w:rPr>
        <w:t>je</w:t>
      </w:r>
      <w:r>
        <w:rPr>
          <w:color w:val="1F1F1F"/>
          <w:spacing w:val="-17"/>
        </w:rPr>
        <w:t> </w:t>
      </w:r>
      <w:r>
        <w:rPr>
          <w:color w:val="1F1F1F"/>
        </w:rPr>
        <w:t>viens</w:t>
      </w:r>
      <w:r>
        <w:rPr>
          <w:color w:val="1F1F1F"/>
          <w:spacing w:val="-2"/>
        </w:rPr>
        <w:t> </w:t>
      </w:r>
      <w:r>
        <w:rPr>
          <w:color w:val="1F1F1F"/>
        </w:rPr>
        <w:t>de</w:t>
      </w:r>
      <w:r>
        <w:rPr>
          <w:color w:val="1F1F1F"/>
          <w:spacing w:val="-15"/>
        </w:rPr>
        <w:t> </w:t>
      </w:r>
      <w:r>
        <w:rPr>
          <w:color w:val="1F1F1F"/>
        </w:rPr>
        <w:t>regarder la</w:t>
      </w:r>
      <w:r>
        <w:rPr>
          <w:color w:val="1F1F1F"/>
          <w:spacing w:val="-20"/>
        </w:rPr>
        <w:t> </w:t>
      </w:r>
      <w:r>
        <w:rPr>
          <w:color w:val="1F1F1F"/>
        </w:rPr>
        <w:t>version 3</w:t>
      </w:r>
      <w:r>
        <w:rPr>
          <w:color w:val="1F1F1F"/>
          <w:spacing w:val="-14"/>
        </w:rPr>
        <w:t> </w:t>
      </w:r>
      <w:r>
        <w:rPr>
          <w:color w:val="1F1F1F"/>
        </w:rPr>
        <w:t>de</w:t>
      </w:r>
      <w:r>
        <w:rPr>
          <w:color w:val="1F1F1F"/>
          <w:spacing w:val="-4"/>
        </w:rPr>
        <w:t> </w:t>
      </w:r>
      <w:r>
        <w:rPr>
          <w:color w:val="1F1F1F"/>
        </w:rPr>
        <w:t>la</w:t>
      </w:r>
      <w:r>
        <w:rPr>
          <w:color w:val="1F1F1F"/>
          <w:spacing w:val="-12"/>
        </w:rPr>
        <w:t> </w:t>
      </w:r>
      <w:r>
        <w:rPr>
          <w:color w:val="1F1F1F"/>
        </w:rPr>
        <w:t>modification du</w:t>
      </w:r>
      <w:r>
        <w:rPr>
          <w:color w:val="1F1F1F"/>
          <w:spacing w:val="-10"/>
        </w:rPr>
        <w:t> </w:t>
      </w:r>
      <w:r>
        <w:rPr>
          <w:color w:val="1F1F1F"/>
        </w:rPr>
        <w:t>PLU </w:t>
      </w:r>
      <w:r>
        <w:rPr>
          <w:color w:val="1F1F1F"/>
          <w:w w:val="105"/>
        </w:rPr>
        <w:t>concernant le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secteur de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la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Lauze.</w:t>
      </w:r>
    </w:p>
    <w:p>
      <w:pPr>
        <w:pStyle w:val="BodyText"/>
        <w:spacing w:line="266" w:lineRule="auto" w:before="10"/>
        <w:ind w:left="122" w:right="145" w:hanging="2"/>
      </w:pPr>
      <w:r>
        <w:rPr>
          <w:color w:val="1F1F1F"/>
        </w:rPr>
        <w:t>Que</w:t>
      </w:r>
      <w:r>
        <w:rPr>
          <w:color w:val="1F1F1F"/>
          <w:spacing w:val="-15"/>
        </w:rPr>
        <w:t> </w:t>
      </w:r>
      <w:r>
        <w:rPr>
          <w:color w:val="1F1F1F"/>
        </w:rPr>
        <w:t>va</w:t>
      </w:r>
      <w:r>
        <w:rPr>
          <w:color w:val="1F1F1F"/>
          <w:spacing w:val="-2"/>
        </w:rPr>
        <w:t> </w:t>
      </w:r>
      <w:r>
        <w:rPr>
          <w:color w:val="1F1F1F"/>
        </w:rPr>
        <w:t>devenir</w:t>
      </w:r>
      <w:r>
        <w:rPr>
          <w:color w:val="1F1F1F"/>
          <w:spacing w:val="-8"/>
        </w:rPr>
        <w:t> </w:t>
      </w:r>
      <w:r>
        <w:rPr>
          <w:color w:val="1F1F1F"/>
        </w:rPr>
        <w:t>la</w:t>
      </w:r>
      <w:r>
        <w:rPr>
          <w:color w:val="1F1F1F"/>
          <w:spacing w:val="-6"/>
        </w:rPr>
        <w:t> </w:t>
      </w:r>
      <w:r>
        <w:rPr>
          <w:color w:val="1F1F1F"/>
        </w:rPr>
        <w:t>cité</w:t>
      </w:r>
      <w:r>
        <w:rPr>
          <w:color w:val="1F1F1F"/>
          <w:spacing w:val="-10"/>
        </w:rPr>
        <w:t> </w:t>
      </w:r>
      <w:r>
        <w:rPr>
          <w:color w:val="1F1F1F"/>
        </w:rPr>
        <w:t>des</w:t>
      </w:r>
      <w:r>
        <w:rPr>
          <w:color w:val="1F1F1F"/>
          <w:spacing w:val="-9"/>
        </w:rPr>
        <w:t> </w:t>
      </w:r>
      <w:r>
        <w:rPr>
          <w:color w:val="1F1F1F"/>
        </w:rPr>
        <w:t>châtaigniers si</w:t>
      </w:r>
      <w:r>
        <w:rPr>
          <w:color w:val="1F1F1F"/>
          <w:spacing w:val="-16"/>
        </w:rPr>
        <w:t> </w:t>
      </w:r>
      <w:r>
        <w:rPr>
          <w:color w:val="1F1F1F"/>
        </w:rPr>
        <w:t>les</w:t>
      </w:r>
      <w:r>
        <w:rPr>
          <w:color w:val="1F1F1F"/>
          <w:spacing w:val="-17"/>
        </w:rPr>
        <w:t> </w:t>
      </w:r>
      <w:r>
        <w:rPr>
          <w:color w:val="1F1F1F"/>
        </w:rPr>
        <w:t>parcelles ax106,</w:t>
      </w:r>
      <w:r>
        <w:rPr>
          <w:color w:val="1F1F1F"/>
          <w:spacing w:val="-12"/>
        </w:rPr>
        <w:t> </w:t>
      </w:r>
      <w:r>
        <w:rPr>
          <w:color w:val="1F1F1F"/>
        </w:rPr>
        <w:t>ax104,</w:t>
      </w:r>
      <w:r>
        <w:rPr>
          <w:color w:val="1F1F1F"/>
          <w:spacing w:val="-9"/>
        </w:rPr>
        <w:t> </w:t>
      </w:r>
      <w:r>
        <w:rPr>
          <w:color w:val="1F1F1F"/>
        </w:rPr>
        <w:t>ax266,</w:t>
      </w:r>
      <w:r>
        <w:rPr>
          <w:color w:val="1F1F1F"/>
          <w:spacing w:val="-7"/>
        </w:rPr>
        <w:t> </w:t>
      </w:r>
      <w:r>
        <w:rPr>
          <w:color w:val="1F1F1F"/>
        </w:rPr>
        <w:t>ax451,</w:t>
      </w:r>
      <w:r>
        <w:rPr>
          <w:color w:val="1F1F1F"/>
          <w:spacing w:val="-7"/>
        </w:rPr>
        <w:t> </w:t>
      </w:r>
      <w:r>
        <w:rPr>
          <w:color w:val="1F1F1F"/>
        </w:rPr>
        <w:t>ax340,</w:t>
      </w:r>
      <w:r>
        <w:rPr>
          <w:color w:val="1F1F1F"/>
          <w:spacing w:val="-5"/>
        </w:rPr>
        <w:t> </w:t>
      </w:r>
      <w:r>
        <w:rPr>
          <w:color w:val="1F1F1F"/>
        </w:rPr>
        <w:t>ax450, ax449, ax452, ax447, ax448 deviennent une zone industrielle. Hauteur des bâtiments, pollution sonore et odorante, pollution des sols...</w:t>
      </w:r>
    </w:p>
    <w:p>
      <w:pPr>
        <w:pStyle w:val="BodyText"/>
        <w:spacing w:line="264" w:lineRule="auto"/>
        <w:ind w:left="115" w:right="145" w:firstLine="8"/>
      </w:pPr>
      <w:r>
        <w:rPr>
          <w:color w:val="1F1F1F"/>
        </w:rPr>
        <w:t>Les côtés</w:t>
      </w:r>
      <w:r>
        <w:rPr>
          <w:color w:val="1F1F1F"/>
          <w:spacing w:val="-1"/>
        </w:rPr>
        <w:t> </w:t>
      </w:r>
      <w:r>
        <w:rPr>
          <w:color w:val="1F1F1F"/>
        </w:rPr>
        <w:t>nord et ouest de</w:t>
      </w:r>
      <w:r>
        <w:rPr>
          <w:color w:val="1F1F1F"/>
          <w:spacing w:val="-6"/>
        </w:rPr>
        <w:t> </w:t>
      </w:r>
      <w:r>
        <w:rPr>
          <w:color w:val="1F1F1F"/>
        </w:rPr>
        <w:t>la</w:t>
      </w:r>
      <w:r>
        <w:rPr>
          <w:color w:val="1F1F1F"/>
          <w:spacing w:val="-3"/>
        </w:rPr>
        <w:t> </w:t>
      </w:r>
      <w:r>
        <w:rPr>
          <w:color w:val="1F1F1F"/>
        </w:rPr>
        <w:t>cité des châtaigniers</w:t>
      </w:r>
      <w:r>
        <w:rPr>
          <w:color w:val="1F1F1F"/>
          <w:spacing w:val="29"/>
        </w:rPr>
        <w:t> </w:t>
      </w:r>
      <w:r>
        <w:rPr>
          <w:color w:val="1F1F1F"/>
        </w:rPr>
        <w:t>seront directement impactées par les industries si industries</w:t>
      </w:r>
      <w:r>
        <w:rPr>
          <w:color w:val="1F1F1F"/>
          <w:spacing w:val="34"/>
        </w:rPr>
        <w:t> </w:t>
      </w:r>
      <w:r>
        <w:rPr>
          <w:color w:val="1F1F1F"/>
        </w:rPr>
        <w:t>il y</w:t>
      </w:r>
      <w:r>
        <w:rPr>
          <w:color w:val="1F1F1F"/>
          <w:spacing w:val="-7"/>
        </w:rPr>
        <w:t> </w:t>
      </w:r>
      <w:r>
        <w:rPr>
          <w:color w:val="1F1F1F"/>
        </w:rPr>
        <w:t>a. Que</w:t>
      </w:r>
      <w:r>
        <w:rPr>
          <w:color w:val="1F1F1F"/>
          <w:spacing w:val="-3"/>
        </w:rPr>
        <w:t> </w:t>
      </w:r>
      <w:r>
        <w:rPr>
          <w:color w:val="1F1F1F"/>
        </w:rPr>
        <w:t>va devenir le</w:t>
      </w:r>
      <w:r>
        <w:rPr>
          <w:color w:val="1F1F1F"/>
          <w:spacing w:val="-1"/>
        </w:rPr>
        <w:t> </w:t>
      </w:r>
      <w:r>
        <w:rPr>
          <w:color w:val="1F1F1F"/>
        </w:rPr>
        <w:t>patrimoine foncier des habitations avec des industries a côté.</w:t>
      </w:r>
      <w:r>
        <w:rPr>
          <w:color w:val="1F1F1F"/>
          <w:spacing w:val="40"/>
        </w:rPr>
        <w:t> </w:t>
      </w:r>
      <w:r>
        <w:rPr>
          <w:color w:val="1F1F1F"/>
        </w:rPr>
        <w:t>Il faudra bien</w:t>
      </w:r>
      <w:r>
        <w:rPr>
          <w:color w:val="1F1F1F"/>
          <w:spacing w:val="-7"/>
        </w:rPr>
        <w:t> </w:t>
      </w:r>
      <w:r>
        <w:rPr>
          <w:color w:val="1F1F1F"/>
        </w:rPr>
        <w:t>faire attention a quel</w:t>
      </w:r>
      <w:r>
        <w:rPr>
          <w:color w:val="1F1F1F"/>
          <w:spacing w:val="-16"/>
        </w:rPr>
        <w:t> </w:t>
      </w:r>
      <w:r>
        <w:rPr>
          <w:color w:val="1F1F1F"/>
        </w:rPr>
        <w:t>type</w:t>
      </w:r>
      <w:r>
        <w:rPr>
          <w:color w:val="1F1F1F"/>
          <w:spacing w:val="-4"/>
        </w:rPr>
        <w:t> </w:t>
      </w:r>
      <w:r>
        <w:rPr>
          <w:color w:val="1F1F1F"/>
        </w:rPr>
        <w:t>de</w:t>
      </w:r>
      <w:r>
        <w:rPr>
          <w:color w:val="1F1F1F"/>
          <w:spacing w:val="40"/>
        </w:rPr>
        <w:t> </w:t>
      </w:r>
      <w:r>
        <w:rPr>
          <w:color w:val="1F1F1F"/>
        </w:rPr>
        <w:t>bâtiment auxquels les</w:t>
      </w:r>
      <w:r>
        <w:rPr>
          <w:color w:val="1F1F1F"/>
          <w:spacing w:val="-4"/>
        </w:rPr>
        <w:t> </w:t>
      </w:r>
      <w:r>
        <w:rPr>
          <w:color w:val="1F1F1F"/>
        </w:rPr>
        <w:t>habitants auront à côté de</w:t>
      </w:r>
      <w:r>
        <w:rPr>
          <w:color w:val="1F1F1F"/>
          <w:spacing w:val="-4"/>
        </w:rPr>
        <w:t> </w:t>
      </w:r>
      <w:r>
        <w:rPr>
          <w:color w:val="1F1F1F"/>
        </w:rPr>
        <w:t>chez eux. Les industries</w:t>
      </w:r>
      <w:r>
        <w:rPr>
          <w:color w:val="1F1F1F"/>
          <w:spacing w:val="36"/>
        </w:rPr>
        <w:t> </w:t>
      </w:r>
      <w:r>
        <w:rPr>
          <w:color w:val="1F1F1F"/>
        </w:rPr>
        <w:t>qui</w:t>
      </w:r>
      <w:r>
        <w:rPr>
          <w:color w:val="1F1F1F"/>
          <w:spacing w:val="-8"/>
        </w:rPr>
        <w:t> </w:t>
      </w:r>
      <w:r>
        <w:rPr>
          <w:color w:val="1F1F1F"/>
        </w:rPr>
        <w:t>travaillent</w:t>
      </w:r>
      <w:r>
        <w:rPr>
          <w:color w:val="1F1F1F"/>
          <w:spacing w:val="40"/>
        </w:rPr>
        <w:t> </w:t>
      </w:r>
      <w:r>
        <w:rPr>
          <w:color w:val="1F1F1F"/>
        </w:rPr>
        <w:t>en</w:t>
      </w:r>
      <w:r>
        <w:rPr>
          <w:color w:val="1F1F1F"/>
          <w:spacing w:val="-2"/>
        </w:rPr>
        <w:t> </w:t>
      </w:r>
      <w:r>
        <w:rPr>
          <w:color w:val="1F1F1F"/>
        </w:rPr>
        <w:t>3*8 voire même</w:t>
      </w:r>
      <w:r>
        <w:rPr>
          <w:color w:val="1F1F1F"/>
          <w:spacing w:val="24"/>
        </w:rPr>
        <w:t> </w:t>
      </w:r>
      <w:r>
        <w:rPr>
          <w:color w:val="1F1F1F"/>
        </w:rPr>
        <w:t>le weekend</w:t>
      </w:r>
      <w:r>
        <w:rPr>
          <w:color w:val="1F1F1F"/>
          <w:spacing w:val="20"/>
        </w:rPr>
        <w:t> </w:t>
      </w:r>
      <w:r>
        <w:rPr>
          <w:color w:val="1F1F1F"/>
        </w:rPr>
        <w:t>ne sont</w:t>
      </w:r>
      <w:r>
        <w:rPr>
          <w:color w:val="1F1F1F"/>
          <w:spacing w:val="17"/>
        </w:rPr>
        <w:t> </w:t>
      </w:r>
      <w:r>
        <w:rPr>
          <w:color w:val="1F1F1F"/>
        </w:rPr>
        <w:t>pas idéales. Il</w:t>
      </w:r>
      <w:r>
        <w:rPr>
          <w:color w:val="1F1F1F"/>
          <w:spacing w:val="17"/>
        </w:rPr>
        <w:t> </w:t>
      </w:r>
      <w:r>
        <w:rPr>
          <w:color w:val="1F1F1F"/>
        </w:rPr>
        <w:t>serait</w:t>
      </w:r>
      <w:r>
        <w:rPr>
          <w:color w:val="1F1F1F"/>
          <w:spacing w:val="24"/>
        </w:rPr>
        <w:t> </w:t>
      </w:r>
      <w:r>
        <w:rPr>
          <w:color w:val="1F1F1F"/>
        </w:rPr>
        <w:t>préférable de rester sur del</w:t>
      </w:r>
      <w:r>
        <w:rPr>
          <w:color w:val="1F1F1F"/>
          <w:spacing w:val="40"/>
        </w:rPr>
        <w:t> </w:t>
      </w:r>
      <w:r>
        <w:rPr>
          <w:color w:val="1F1F1F"/>
        </w:rPr>
        <w:t>artisanat ou du commerce de proximité.</w:t>
      </w:r>
    </w:p>
    <w:p>
      <w:pPr>
        <w:pStyle w:val="BodyText"/>
        <w:spacing w:before="5"/>
        <w:ind w:left="109"/>
      </w:pPr>
      <w:r>
        <w:rPr>
          <w:color w:val="1F1F1F"/>
          <w:spacing w:val="-2"/>
        </w:rPr>
        <w:t>Je</w:t>
      </w:r>
      <w:r>
        <w:rPr>
          <w:color w:val="1F1F1F"/>
          <w:spacing w:val="-14"/>
        </w:rPr>
        <w:t> </w:t>
      </w:r>
      <w:r>
        <w:rPr>
          <w:color w:val="1F1F1F"/>
          <w:spacing w:val="-2"/>
        </w:rPr>
        <w:t>reste</w:t>
      </w:r>
      <w:r>
        <w:rPr>
          <w:color w:val="1F1F1F"/>
          <w:spacing w:val="-10"/>
        </w:rPr>
        <w:t> </w:t>
      </w:r>
      <w:r>
        <w:rPr>
          <w:color w:val="1F1F1F"/>
          <w:spacing w:val="-2"/>
        </w:rPr>
        <w:t>a</w:t>
      </w:r>
      <w:r>
        <w:rPr>
          <w:color w:val="1F1F1F"/>
          <w:spacing w:val="-21"/>
        </w:rPr>
        <w:t> </w:t>
      </w:r>
      <w:r>
        <w:rPr>
          <w:color w:val="1F1F1F"/>
          <w:spacing w:val="-2"/>
        </w:rPr>
        <w:t>votre</w:t>
      </w:r>
      <w:r>
        <w:rPr>
          <w:color w:val="1F1F1F"/>
          <w:spacing w:val="-7"/>
        </w:rPr>
        <w:t> </w:t>
      </w:r>
      <w:r>
        <w:rPr>
          <w:color w:val="1F1F1F"/>
          <w:spacing w:val="-2"/>
        </w:rPr>
        <w:t>disposition.</w:t>
      </w:r>
    </w:p>
    <w:p>
      <w:pPr>
        <w:pStyle w:val="BodyText"/>
        <w:spacing w:before="57"/>
      </w:pPr>
    </w:p>
    <w:p>
      <w:pPr>
        <w:pStyle w:val="BodyText"/>
        <w:spacing w:line="261" w:lineRule="auto"/>
        <w:ind w:left="112" w:right="8543" w:firstLin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1233129</wp:posOffset>
                </wp:positionH>
                <wp:positionV relativeFrom="paragraph">
                  <wp:posOffset>168242</wp:posOffset>
                </wp:positionV>
                <wp:extent cx="1550670" cy="20002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550670" cy="200025"/>
                          <a:chExt cx="1550670" cy="2000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06227"/>
                            <a:ext cx="1550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670" h="0">
                                <a:moveTo>
                                  <a:pt x="0" y="0"/>
                                </a:moveTo>
                                <a:lnTo>
                                  <a:pt x="1550568" y="0"/>
                                </a:lnTo>
                              </a:path>
                            </a:pathLst>
                          </a:custGeom>
                          <a:ln w="884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422" y="0"/>
                            <a:ext cx="63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0025">
                                <a:moveTo>
                                  <a:pt x="6104" y="199477"/>
                                </a:moveTo>
                                <a:lnTo>
                                  <a:pt x="0" y="199477"/>
                                </a:lnTo>
                                <a:lnTo>
                                  <a:pt x="0" y="0"/>
                                </a:lnTo>
                                <a:lnTo>
                                  <a:pt x="6104" y="0"/>
                                </a:lnTo>
                                <a:lnTo>
                                  <a:pt x="6104" y="199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422" y="19630"/>
                            <a:ext cx="3810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C3C3C3"/>
                                  <w:spacing w:val="-10"/>
                                  <w:w w:val="70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096809pt;margin-top:13.247464pt;width:122.1pt;height:15.75pt;mso-position-horizontal-relative:page;mso-position-vertical-relative:paragraph;z-index:15728640" id="docshapegroup5" coordorigin="1942,265" coordsize="2442,315">
                <v:line style="position:absolute" from="1942,432" to="4384,432" stroked="true" strokeweight="6.967941pt" strokecolor="#000000">
                  <v:stroke dashstyle="solid"/>
                </v:line>
                <v:rect style="position:absolute;left:1988;top:264;width:10;height:315" id="docshape6" filled="true" fillcolor="#ededed" stroked="false">
                  <v:fill type="solid"/>
                </v:rect>
                <v:shape style="position:absolute;left:1988;top:295;width:60;height:258" type="#_x0000_t202" id="docshape7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C3C3C3"/>
                            <w:spacing w:val="-10"/>
                            <w:w w:val="70"/>
                            <w:sz w:val="23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F1F1F"/>
          <w:spacing w:val="-2"/>
        </w:rPr>
        <w:t>Cordialement, </w:t>
      </w:r>
      <w:r>
        <w:rPr>
          <w:color w:val="1F1F1F"/>
        </w:rPr>
        <w:t>David Pujol</w:t>
      </w:r>
    </w:p>
    <w:sectPr>
      <w:type w:val="continuous"/>
      <w:pgSz w:w="11910" w:h="16840"/>
      <w:pgMar w:header="1084" w:footer="701" w:top="1500" w:bottom="900" w:left="6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3706986</wp:posOffset>
              </wp:positionH>
              <wp:positionV relativeFrom="page">
                <wp:posOffset>10104738</wp:posOffset>
              </wp:positionV>
              <wp:extent cx="60325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03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1F1F1F"/>
                              <w:spacing w:val="-10"/>
                              <w:w w:val="7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88702pt;margin-top:795.648682pt;width:4.75pt;height:12pt;mso-position-horizontal-relative:page;mso-position-vertical-relative:page;z-index:-1576038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1F1F1F"/>
                        <w:spacing w:val="-10"/>
                        <w:w w:val="7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439531</wp:posOffset>
              </wp:positionH>
              <wp:positionV relativeFrom="page">
                <wp:posOffset>878839</wp:posOffset>
              </wp:positionV>
              <wp:extent cx="667893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789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8930" h="0">
                            <a:moveTo>
                              <a:pt x="0" y="0"/>
                            </a:moveTo>
                            <a:lnTo>
                              <a:pt x="6678433" y="0"/>
                            </a:lnTo>
                          </a:path>
                        </a:pathLst>
                      </a:custGeom>
                      <a:ln w="427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1408" from="34.608765pt,69.199997pt" to="560.469689pt,69.199997pt" stroked="true" strokeweight="3.363834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449144</wp:posOffset>
              </wp:positionH>
              <wp:positionV relativeFrom="page">
                <wp:posOffset>675794</wp:posOffset>
              </wp:positionV>
              <wp:extent cx="1301115" cy="1892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111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F1F1F"/>
                              <w:sz w:val="23"/>
                            </w:rPr>
                            <w:t>LEMOINE</w:t>
                          </w:r>
                          <w:r>
                            <w:rPr>
                              <w:b/>
                              <w:color w:val="1F1F1F"/>
                              <w:spacing w:val="10"/>
                              <w:sz w:val="23"/>
                            </w:rPr>
                            <w:t> </w:t>
                          </w:r>
                          <w:r>
                            <w:rPr>
                              <w:b/>
                              <w:color w:val="1F1F1F"/>
                              <w:spacing w:val="-2"/>
                              <w:sz w:val="23"/>
                            </w:rPr>
                            <w:t>Jeremie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365742pt;margin-top:53.21217pt;width:102.45pt;height:14.9pt;mso-position-horizontal-relative:page;mso-position-vertical-relative:page;z-index:-157608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z w:val="23"/>
                      </w:rPr>
                      <w:t>LEMOINE</w:t>
                    </w:r>
                    <w:r>
                      <w:rPr>
                        <w:b/>
                        <w:color w:val="1F1F1F"/>
                        <w:spacing w:val="10"/>
                        <w:sz w:val="23"/>
                      </w:rPr>
                      <w:t> </w:t>
                    </w:r>
                    <w:r>
                      <w:rPr>
                        <w:b/>
                        <w:color w:val="1F1F1F"/>
                        <w:spacing w:val="-2"/>
                        <w:sz w:val="23"/>
                      </w:rPr>
                      <w:t>Jeremie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3"/>
      <w:szCs w:val="23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SKM_C360i.M25020409060</dc:title>
  <dcterms:created xsi:type="dcterms:W3CDTF">2025-02-13T07:37:02Z</dcterms:created>
  <dcterms:modified xsi:type="dcterms:W3CDTF">2025-02-13T07:37:02Z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KM_C360i.MAIRIE.MZT</vt:lpwstr>
  </property>
  <property fmtid="{D5CDD505-2E9C-101B-9397-08002B2CF9AE}" pid="4" name="LastSaved">
    <vt:filetime>2025-02-13T00:00:00Z</vt:filetime>
  </property>
  <property fmtid="{D5CDD505-2E9C-101B-9397-08002B2CF9AE}" pid="5" name="Producer">
    <vt:lpwstr>KONICA MINOLTA bizhub C360i</vt:lpwstr>
  </property>
</Properties>
</file>